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1DA0" w14:textId="2968368C" w:rsidR="000B52B9" w:rsidRPr="00B321BF" w:rsidRDefault="00B70199" w:rsidP="00B701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321BF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Лабораторная работа 14</w:t>
      </w:r>
    </w:p>
    <w:p w14:paraId="3452DFF9" w14:textId="313BC05B" w:rsidR="00B70199" w:rsidRDefault="00B321BF" w:rsidP="00B321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321BF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Разработка моделей машинного обучения для безопасности ОС</w:t>
      </w:r>
    </w:p>
    <w:p w14:paraId="6A9006D1" w14:textId="471D11FC" w:rsidR="00B321BF" w:rsidRDefault="00B321BF" w:rsidP="00B321B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Разработка моделей машинного обучения для безопасности ОС рассматривается на примере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Bruteforce</w:t>
      </w:r>
      <w:proofErr w:type="spellEnd"/>
      <w:r w:rsidRPr="00B321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атак</w:t>
      </w:r>
      <w:r w:rsidR="002A0C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4F23B3" w14:textId="77777777" w:rsidR="002A0C01" w:rsidRPr="002A0C01" w:rsidRDefault="002A0C01" w:rsidP="002A0C0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-атаки представляют собой один из самых распространённых типов угроз, направленных на подбор имени пользователя и пароля путём многократных попыток аутентификации. Такие атаки встречаются как в контексте веб-приложений, так и на уровне операционной системы — например, при попытках подбора SSH-доступа, RDP-логина или API-ключа. В отличие от обычной пользовательской активности,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-атаки характеризуются высокой частотой неуспешных запросов, однообразием параметров, использованием систематических переборов или словарей, а также активностью со стороны одного или нескольких подозрительных IP-адресов. Поэтому задача обнаружения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-угроз на основе машинного обучения становится актуальной частью систем безопасности ОС, особенно в условиях высокой нагрузки и постоянного сетевого трафика.</w:t>
      </w:r>
    </w:p>
    <w:p w14:paraId="1A197C98" w14:textId="6DE73F59" w:rsidR="002A0C01" w:rsidRPr="002A0C01" w:rsidRDefault="002A0C01" w:rsidP="002A0C0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Для построения ML-модели используется специализированный датасет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-атак</w:t>
      </w:r>
      <w:r>
        <w:rPr>
          <w:rFonts w:ascii="Times New Roman" w:hAnsi="Times New Roman" w:cs="Times New Roman"/>
          <w:sz w:val="28"/>
          <w:szCs w:val="28"/>
          <w:lang w:val="ru-KZ"/>
        </w:rPr>
        <w:t>, например, (</w:t>
      </w:r>
      <w:hyperlink r:id="rId4" w:history="1">
        <w:r w:rsidRPr="009B27CF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https://www.kaggle.com/code/azazurrehmanbutt/cicids-ids-2018-using-cnn</w:t>
        </w:r>
      </w:hyperlink>
      <w:r>
        <w:rPr>
          <w:rFonts w:ascii="Times New Roman" w:hAnsi="Times New Roman" w:cs="Times New Roman"/>
          <w:sz w:val="28"/>
          <w:szCs w:val="28"/>
          <w:lang w:val="ru-KZ"/>
        </w:rPr>
        <w:t>)</w:t>
      </w:r>
      <w:r w:rsidRPr="002A0C01">
        <w:rPr>
          <w:rFonts w:ascii="Times New Roman" w:hAnsi="Times New Roman" w:cs="Times New Roman"/>
          <w:sz w:val="28"/>
          <w:szCs w:val="28"/>
          <w:lang w:val="ru-KZ"/>
        </w:rPr>
        <w:t>, содержащий логи систем аутентификации, такие как SSH, FTP, HTTP-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login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, а также параметры сетевого трафика. В датасете обычно присутствуют признаки, отражающие тип соединения, число попыток входа, код ответа сервера, время между запросами, уникальные IP-адреса, используемые протоколы, а также бинарная метка, указывающая, является ли конкретная запись атакующей. Атакующие образцы содержат множество последовательных неуспешных логинов, попытки перебора паролей, одинаковые или систематически изменяющиеся значения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username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, а также нетипичное поведение в сессии. Нормальные записи отражают корректные единичные аутентификации, небольшое число ошибок ввода данных и обычную активность пользователя.</w:t>
      </w:r>
    </w:p>
    <w:p w14:paraId="5ECDA2B7" w14:textId="77777777" w:rsidR="002A0C01" w:rsidRPr="002A0C01" w:rsidRDefault="002A0C01" w:rsidP="002A0C0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На этапе предобработки данных извлекаются временные закономерности и статистические характеристики логов. Например, подсчитывается количество попыток входа от одного IP-адреса за определённый временной промежуток, определяется частота появления кодов ошибок (401, 403), анализируется время между запросами, последовательность неудачных логинов и их распределение. Важно провести нормализацию числовых признаков, перевести категориальные данные (например, тип протокола или метод входа) в числовую форму с помощью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one-hot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encoding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 и очистить логи от </w:t>
      </w:r>
      <w:r w:rsidRPr="002A0C01">
        <w:rPr>
          <w:rFonts w:ascii="Times New Roman" w:hAnsi="Times New Roman" w:cs="Times New Roman"/>
          <w:sz w:val="28"/>
          <w:szCs w:val="28"/>
          <w:lang w:val="ru-KZ"/>
        </w:rPr>
        <w:lastRenderedPageBreak/>
        <w:t>нерелевантной информации. Такой этап позволяет привести данные в формат, удобный для обучения модели.</w:t>
      </w:r>
    </w:p>
    <w:p w14:paraId="11E83BF9" w14:textId="77777777" w:rsidR="002A0C01" w:rsidRPr="002A0C01" w:rsidRDefault="002A0C01" w:rsidP="002A0C0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Для выявления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-атак применяются различные методы машинного обучения. Классические алгоритмы, такие как логистическая регрессия, SVM, случайный лес или градиентный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бустинг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, хорошо подходят для табличных логов и числовых признаков. Эти модели способны выявлять зависимость между частотой запросов, числом неуспешных попыток и вероятностью того, что активность является атакой. В случаях, когда необходимо анализировать временные последовательности — например, последовательность логинов от одного источника — используются рекуррентные нейронные сети (LSTM) или 1D-CNN, способные учитывать контекст между событиями. При наличии большого количества сетевых данных возможно применение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автоэнкодеров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 или методов аномалий для выявления нетипичного поведения без предварительной разметки.</w:t>
      </w:r>
    </w:p>
    <w:p w14:paraId="15516BBE" w14:textId="77777777" w:rsidR="002A0C01" w:rsidRPr="002A0C01" w:rsidRDefault="002A0C01" w:rsidP="002A0C0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A0C01">
        <w:rPr>
          <w:rFonts w:ascii="Times New Roman" w:hAnsi="Times New Roman" w:cs="Times New Roman"/>
          <w:sz w:val="28"/>
          <w:szCs w:val="28"/>
          <w:lang w:val="ru-KZ"/>
        </w:rPr>
        <w:t>Модель обучается на размеченном датасете, где каждому событию присвоена метка «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» или «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normal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». В процессе обучения производится разделение данных на тренировочную,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валидационную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 и тестовую выборки, а также оценка качества модели с использованием метрик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precision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, F1-score и ROC-AUC. Для систем безопасности важно минимизировать количество ложноотрицательных результатов, то есть максимально снижать вероятность пропуска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-атаки. Поэтому ключевой метрикой становится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, позволяющий оценить способность модели обнаруживать даже скрытые или низкоинтенсивные попытки подбора.</w:t>
      </w:r>
    </w:p>
    <w:p w14:paraId="6F9F18E9" w14:textId="77777777" w:rsidR="002A0C01" w:rsidRPr="002A0C01" w:rsidRDefault="002A0C01" w:rsidP="002A0C01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После обучения модель интегрируется в модуль мониторинга операционной системы. Входящие логи аутентификации поступают в ML-компонент, который в режиме реального времени анализирует поток данных и определяет вероятность того, что активность представляет собой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-атаку. При превышении заданного порога система может автоматически блокировать IP-адрес, отправлять уведомление в систему безопасности или инициировать дополнительную проверку. Такой подход позволяет уменьшить нагрузку на администратора и оперативно реагировать на угрозы, возникающие в результате автоматизированных атак.</w:t>
      </w:r>
    </w:p>
    <w:p w14:paraId="784BFF3B" w14:textId="4261AD43" w:rsidR="002A0C01" w:rsidRPr="002A0C01" w:rsidRDefault="002A0C01" w:rsidP="00B321BF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В заключение, разработка модели машинного обучения для обнаружения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 xml:space="preserve">-угроз на основе логов операционной системы обеспечивает эффективный способ выявления подозрительной активности, отличающейся от нормального пользовательского поведения. Использование датасетов </w:t>
      </w:r>
      <w:proofErr w:type="spellStart"/>
      <w:r w:rsidRPr="002A0C01">
        <w:rPr>
          <w:rFonts w:ascii="Times New Roman" w:hAnsi="Times New Roman" w:cs="Times New Roman"/>
          <w:sz w:val="28"/>
          <w:szCs w:val="28"/>
          <w:lang w:val="ru-KZ"/>
        </w:rPr>
        <w:t>bruteforce</w:t>
      </w:r>
      <w:proofErr w:type="spellEnd"/>
      <w:r w:rsidRPr="002A0C01">
        <w:rPr>
          <w:rFonts w:ascii="Times New Roman" w:hAnsi="Times New Roman" w:cs="Times New Roman"/>
          <w:sz w:val="28"/>
          <w:szCs w:val="28"/>
          <w:lang w:val="ru-KZ"/>
        </w:rPr>
        <w:t>-атак позволяет сформировать устойчивую модель, способную выявлять как простые попытки подбора, так и более скрытные, низкоинтенсивные атаки.</w:t>
      </w:r>
    </w:p>
    <w:sectPr w:rsidR="002A0C01" w:rsidRPr="002A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99"/>
    <w:rsid w:val="000B52B9"/>
    <w:rsid w:val="002A0C01"/>
    <w:rsid w:val="00612C82"/>
    <w:rsid w:val="00791FF7"/>
    <w:rsid w:val="00936231"/>
    <w:rsid w:val="00AA43B3"/>
    <w:rsid w:val="00AB31F9"/>
    <w:rsid w:val="00B321BF"/>
    <w:rsid w:val="00B70199"/>
    <w:rsid w:val="00CB7121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A921"/>
  <w15:chartTrackingRefBased/>
  <w15:docId w15:val="{56939F27-457D-4697-8C36-CDAE57FB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1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1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1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1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1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1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1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1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1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19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019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A0C0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A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ggle.com/code/azazurrehmanbutt/cicids-ids-2018-using-c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2025-12-06T05:10:00Z</dcterms:created>
  <dcterms:modified xsi:type="dcterms:W3CDTF">2025-12-06T05:36:00Z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22c4a922-758d-4cdc-a33c-511307f07abc</vt:lpwstr>
  </property>
</Properties>
</file>